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79E" w:rsidRPr="008D2C29" w:rsidRDefault="0079479E" w:rsidP="0079479E">
      <w:pPr>
        <w:pStyle w:val="a4"/>
        <w:rPr>
          <w:rFonts w:ascii="Times New Roman" w:hAnsi="Times New Roman"/>
          <w:b/>
          <w:sz w:val="28"/>
          <w:szCs w:val="28"/>
        </w:rPr>
      </w:pPr>
      <w:bookmarkStart w:id="0" w:name="_Toc512608261"/>
      <w:bookmarkStart w:id="1" w:name="_Toc125622807"/>
      <w:r w:rsidRPr="008D2C29">
        <w:rPr>
          <w:rFonts w:ascii="Times New Roman" w:hAnsi="Times New Roman"/>
          <w:b/>
          <w:sz w:val="28"/>
          <w:szCs w:val="28"/>
        </w:rPr>
        <w:t>Список рекомендуемой литературы</w:t>
      </w:r>
      <w:bookmarkEnd w:id="0"/>
      <w:bookmarkEnd w:id="1"/>
    </w:p>
    <w:p w:rsidR="0079479E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91E93">
        <w:t xml:space="preserve"> </w:t>
      </w:r>
      <w:r w:rsidRPr="00E94263">
        <w:rPr>
          <w:rFonts w:ascii="Times New Roman" w:hAnsi="Times New Roman"/>
          <w:sz w:val="24"/>
          <w:szCs w:val="24"/>
        </w:rPr>
        <w:t xml:space="preserve">Дрю, Д. Теория транспортных потоков и управление ими [Текст] / Д. Дрю. – М. : Транс- порт, 1972. – 424 с. </w:t>
      </w:r>
    </w:p>
    <w:p w:rsidR="0079479E" w:rsidRPr="00E94263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>Хейт, Ф. Математическая теория транспортных потоков [Текст] / Ф. Хейт. – М. : Мир, 1966. – 287 с.</w:t>
      </w:r>
    </w:p>
    <w:p w:rsidR="0079479E" w:rsidRPr="00E94263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 xml:space="preserve">Иносэ, Х. Управление дорожным движением [Текст] / Х. Иносэ, Т. Хамада; пер. с англ. М. П. Печерского; под ред. М. Я. Блинкина : – М. : Транспорт, 1983. – 248 с. </w:t>
      </w:r>
    </w:p>
    <w:p w:rsidR="0079479E" w:rsidRPr="00E61016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61016">
        <w:rPr>
          <w:rFonts w:ascii="Times New Roman" w:hAnsi="Times New Roman"/>
          <w:sz w:val="24"/>
          <w:szCs w:val="24"/>
        </w:rPr>
        <w:t xml:space="preserve"> Сильянов, В. В. Теория транспортных потоков в проектировании дорог и организации движения [Текст] / В. В. Сильянов. – М. : Транспорт, 1977. – 303 с. </w:t>
      </w:r>
    </w:p>
    <w:p w:rsidR="0079479E" w:rsidRPr="00E94263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>Клинковштейн, Г. И. Организация дорожного движения [Текст] : учебник. – 5-е изд., перераб. и доп. / Г.</w:t>
      </w:r>
      <w:r>
        <w:rPr>
          <w:rFonts w:ascii="Times New Roman" w:hAnsi="Times New Roman"/>
          <w:sz w:val="24"/>
          <w:szCs w:val="24"/>
        </w:rPr>
        <w:t xml:space="preserve"> И. Клинковштейн, М. Б. Афанась</w:t>
      </w:r>
      <w:r w:rsidRPr="00E94263">
        <w:rPr>
          <w:rFonts w:ascii="Times New Roman" w:hAnsi="Times New Roman"/>
          <w:sz w:val="24"/>
          <w:szCs w:val="24"/>
        </w:rPr>
        <w:t xml:space="preserve">ев. – М. : Транспорт, 2001. – 247 с. </w:t>
      </w:r>
    </w:p>
    <w:p w:rsidR="0079479E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>Коноплянко, В. И. Организация и безопасность дорожного движения [Текст] : учебник для вузов / В. И. Коноплянко, О. П. Гуджоян, В. В. Зырянов, А. В. Косолапов. – Кемерово : Куз- бассвузиздат, 1998. – 236 с.</w:t>
      </w:r>
    </w:p>
    <w:p w:rsidR="0079479E" w:rsidRPr="00E94263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>Зырянов В. В. Совершенствование критериев оценки условий движения на городских магистралях. : Дис. ... канд. техн. наук : 05.22.10 Москва, 1982 154 с. РГБ ОД, 61:83-5/3421-6</w:t>
      </w:r>
    </w:p>
    <w:p w:rsidR="0079479E" w:rsidRPr="00E94263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 xml:space="preserve">Швецов, В. И. Математическое моделирование загрузки транспортных сетей [Текст] / В. И. Швецов, А. С. Алиев. – М. : Едиториал УРСС, 2003. – 64 с. </w:t>
      </w:r>
    </w:p>
    <w:p w:rsidR="0079479E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 xml:space="preserve">Швецов, В. И. Математическое моделирование транспортных потоков [Текст] / В. И. Швецов // Автоматика и телемеханика. – 2003. – № 11 – С. 1–46 </w:t>
      </w:r>
    </w:p>
    <w:p w:rsidR="0079479E" w:rsidRDefault="0079479E" w:rsidP="0079479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bCs/>
          <w:sz w:val="24"/>
          <w:szCs w:val="24"/>
        </w:rPr>
        <w:t>Введение в математическое моделирование транспортных потоков</w:t>
      </w:r>
      <w:r w:rsidRPr="00E94263">
        <w:rPr>
          <w:rFonts w:ascii="Times New Roman" w:hAnsi="Times New Roman"/>
          <w:sz w:val="24"/>
          <w:szCs w:val="24"/>
        </w:rPr>
        <w:t xml:space="preserve">: учеб. пособие / Гасников А.В., Кленов С.Л., Нурминский Е.А., Холодов Я.А., Шамрай Н.Б.; </w:t>
      </w:r>
      <w:r w:rsidRPr="00E94263">
        <w:rPr>
          <w:rFonts w:ascii="Times New Roman" w:hAnsi="Times New Roman"/>
          <w:i/>
          <w:iCs/>
          <w:sz w:val="24"/>
          <w:szCs w:val="24"/>
        </w:rPr>
        <w:t>Приложения</w:t>
      </w:r>
      <w:r w:rsidRPr="00E94263">
        <w:rPr>
          <w:rFonts w:ascii="Times New Roman" w:hAnsi="Times New Roman"/>
          <w:sz w:val="24"/>
          <w:szCs w:val="24"/>
        </w:rPr>
        <w:t>: Бланк М.Л., Гасникова Е.В., Замятин А.А. и Малышев В.А., Колесников А.В., Райгородский А.М; Под ред. А.В. Гасникова. — М.: МФТИ, 2010. — 362 с.</w:t>
      </w:r>
    </w:p>
    <w:p w:rsidR="0079479E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>Кочерга В.Г., Зырянов В.В., Коноплянко В.И. Интеллектуальные транспортные системы в дорожном движении: Учебное пособие. – Ростов н/Д: Рост. Гор. Строит. Ун-т, 2001 – 108 с.</w:t>
      </w:r>
    </w:p>
    <w:p w:rsidR="0079479E" w:rsidRPr="00E94263" w:rsidRDefault="0079479E" w:rsidP="0079479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>Пржибыл, Павел. Телематика на транспорте/Павел Пржибыл, Мирослав Свитек; перевод с чешкого О. Бузека и В. Бузковой.; под ред. Проф. В. В. Сильянова.-М.: Изд-во МАДИ (ГТУ), 2003. - 540с.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16"/>
      </w:tblGrid>
      <w:tr w:rsidR="0079479E" w:rsidRPr="00E61016" w:rsidTr="00705527">
        <w:tc>
          <w:tcPr>
            <w:tcW w:w="9316" w:type="dxa"/>
            <w:shd w:val="clear" w:color="auto" w:fill="auto"/>
          </w:tcPr>
          <w:p w:rsidR="0079479E" w:rsidRPr="00E61016" w:rsidRDefault="0079479E" w:rsidP="0079479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263">
              <w:rPr>
                <w:rFonts w:ascii="Times New Roman" w:hAnsi="Times New Roman"/>
                <w:sz w:val="24"/>
                <w:szCs w:val="24"/>
              </w:rPr>
              <w:t xml:space="preserve">Жанказиев С. В. Научные основы и методология формирования интеллектуальных транспортных систем в автомобильно-дорожных комплексах городов и регионов. </w:t>
            </w:r>
            <w:r w:rsidRPr="00E61016">
              <w:rPr>
                <w:rFonts w:ascii="Times New Roman" w:hAnsi="Times New Roman"/>
                <w:sz w:val="24"/>
                <w:szCs w:val="24"/>
              </w:rPr>
              <w:t>Дис….докора техн.наук. М., 2012</w:t>
            </w:r>
          </w:p>
        </w:tc>
      </w:tr>
      <w:tr w:rsidR="0079479E" w:rsidRPr="00815415" w:rsidTr="00705527">
        <w:tc>
          <w:tcPr>
            <w:tcW w:w="9316" w:type="dxa"/>
            <w:shd w:val="clear" w:color="auto" w:fill="auto"/>
          </w:tcPr>
          <w:p w:rsidR="0079479E" w:rsidRPr="00E94263" w:rsidRDefault="0079479E" w:rsidP="0079479E">
            <w:pPr>
              <w:pStyle w:val="p18"/>
              <w:numPr>
                <w:ilvl w:val="0"/>
                <w:numId w:val="1"/>
              </w:numPr>
              <w:spacing w:before="0" w:beforeAutospacing="0" w:after="200" w:afterAutospacing="0"/>
              <w:ind w:left="0" w:firstLine="0"/>
              <w:jc w:val="both"/>
            </w:pPr>
            <w:r w:rsidRPr="00E94263">
              <w:rPr>
                <w:bCs/>
                <w:color w:val="000000"/>
              </w:rPr>
              <w:t>Власов, В.М.</w:t>
            </w:r>
            <w:r w:rsidRPr="00E94263">
              <w:rPr>
                <w:b/>
                <w:bCs/>
                <w:color w:val="000000"/>
              </w:rPr>
              <w:t xml:space="preserve"> </w:t>
            </w:r>
            <w:r w:rsidRPr="00E94263">
              <w:rPr>
                <w:color w:val="000000"/>
              </w:rPr>
              <w:t>Транспортная телематика в дорожной отрасли: учеб. пособие / В.М. Власов, Д.Б. Ефименко, В.Н. Богумил. - М.: МАДИ, 2013. – 80 с.</w:t>
            </w:r>
          </w:p>
        </w:tc>
      </w:tr>
    </w:tbl>
    <w:p w:rsidR="0079479E" w:rsidRPr="00E61016" w:rsidRDefault="0079479E" w:rsidP="0079479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bCs/>
          <w:sz w:val="24"/>
          <w:szCs w:val="24"/>
        </w:rPr>
        <w:t xml:space="preserve">Жанказиев, С.В. </w:t>
      </w:r>
      <w:r w:rsidRPr="00E94263">
        <w:rPr>
          <w:rFonts w:ascii="Times New Roman" w:hAnsi="Times New Roman"/>
          <w:sz w:val="24"/>
          <w:szCs w:val="24"/>
        </w:rPr>
        <w:t>Интеллектуальные транспортные системы: учеб. пособие /С.В. Жанказиев. – М.: МАДИ, 2016. – 120 с.</w:t>
      </w:r>
    </w:p>
    <w:p w:rsidR="0079479E" w:rsidRPr="00E61016" w:rsidRDefault="0079479E" w:rsidP="0079479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>ГОСТ Р 56294—2014 «Интеллектуальные транспортные системы. Требования к функциональной и физической архитектуре интеллектуальных транспортных систем»</w:t>
      </w:r>
    </w:p>
    <w:p w:rsidR="0079479E" w:rsidRPr="00E61016" w:rsidRDefault="0079479E" w:rsidP="0079479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263">
        <w:rPr>
          <w:rFonts w:ascii="Times New Roman" w:hAnsi="Times New Roman"/>
          <w:sz w:val="24"/>
          <w:szCs w:val="24"/>
        </w:rPr>
        <w:t>ГОСТ Р 56351-2015 Интеллектуальные транспортные системы. Косвенное управление транспортными потоками. Требования к технологии информирования участников дорожного движения посредством динамических информационных табло</w:t>
      </w:r>
    </w:p>
    <w:p w:rsidR="0079479E" w:rsidRPr="00F102E6" w:rsidRDefault="0079479E" w:rsidP="0079479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F102E6">
        <w:rPr>
          <w:rFonts w:ascii="Times New Roman" w:hAnsi="Times New Roman"/>
          <w:bCs/>
          <w:sz w:val="24"/>
          <w:szCs w:val="24"/>
        </w:rPr>
        <w:t>В. В. Комаров, С. А. Гараган. Архитектура и стандартизация телематических и интеллектуальных транспортных систем. Зарубежный опыт и отечественная практика. М.: НТБ «Энергия», 2012.</w:t>
      </w:r>
    </w:p>
    <w:p w:rsidR="005443C8" w:rsidRDefault="005443C8">
      <w:bookmarkStart w:id="2" w:name="_GoBack"/>
      <w:bookmarkEnd w:id="2"/>
    </w:p>
    <w:sectPr w:rsidR="00544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D4CB3"/>
    <w:multiLevelType w:val="hybridMultilevel"/>
    <w:tmpl w:val="8168D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9E"/>
    <w:rsid w:val="005443C8"/>
    <w:rsid w:val="0079479E"/>
    <w:rsid w:val="0096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BA02E-5682-4532-8367-3CC84E37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02D9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02D9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2D9"/>
    <w:rPr>
      <w:rFonts w:ascii="Times New Roman" w:eastAsiaTheme="majorEastAsia" w:hAnsi="Times New Roman" w:cstheme="majorBidi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602D9"/>
    <w:rPr>
      <w:rFonts w:ascii="Times New Roman" w:eastAsiaTheme="majorEastAsia" w:hAnsi="Times New Roman" w:cstheme="majorBidi"/>
      <w:sz w:val="26"/>
      <w:szCs w:val="26"/>
    </w:rPr>
  </w:style>
  <w:style w:type="paragraph" w:styleId="a3">
    <w:name w:val="List Paragraph"/>
    <w:basedOn w:val="a"/>
    <w:uiPriority w:val="34"/>
    <w:qFormat/>
    <w:rsid w:val="00794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18">
    <w:name w:val="p18"/>
    <w:basedOn w:val="a"/>
    <w:rsid w:val="0079479E"/>
    <w:pPr>
      <w:spacing w:before="100" w:beforeAutospacing="1" w:after="100" w:afterAutospacing="1"/>
    </w:pPr>
  </w:style>
  <w:style w:type="paragraph" w:styleId="a4">
    <w:name w:val="Subtitle"/>
    <w:basedOn w:val="a"/>
    <w:next w:val="a"/>
    <w:link w:val="a5"/>
    <w:qFormat/>
    <w:rsid w:val="0079479E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79479E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</dc:creator>
  <cp:keywords/>
  <dc:description/>
  <cp:lastModifiedBy>DoK</cp:lastModifiedBy>
  <cp:revision>1</cp:revision>
  <dcterms:created xsi:type="dcterms:W3CDTF">2023-01-26T07:56:00Z</dcterms:created>
  <dcterms:modified xsi:type="dcterms:W3CDTF">2023-01-26T07:56:00Z</dcterms:modified>
</cp:coreProperties>
</file>