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74BF" w:rsidRDefault="007374BF" w:rsidP="009B3619">
      <w:pPr>
        <w:pStyle w:val="a3"/>
        <w:numPr>
          <w:ilvl w:val="0"/>
          <w:numId w:val="6"/>
        </w:numPr>
        <w:ind w:left="709"/>
      </w:pPr>
      <w:r>
        <w:t>Роль моделирования в решении транспортных задач</w:t>
      </w:r>
    </w:p>
    <w:p w:rsidR="00B33372" w:rsidRDefault="00B33372" w:rsidP="009B3619">
      <w:pPr>
        <w:pStyle w:val="a3"/>
        <w:numPr>
          <w:ilvl w:val="0"/>
          <w:numId w:val="6"/>
        </w:numPr>
        <w:ind w:left="709"/>
      </w:pPr>
      <w:r w:rsidRPr="007374BF">
        <w:t>Программы и уровни моделирования</w:t>
      </w:r>
      <w:r w:rsidR="007374BF" w:rsidRPr="007374BF">
        <w:t xml:space="preserve"> в них</w:t>
      </w:r>
    </w:p>
    <w:p w:rsidR="00B33372" w:rsidRDefault="00B33372" w:rsidP="009B3619">
      <w:pPr>
        <w:pStyle w:val="a3"/>
        <w:numPr>
          <w:ilvl w:val="0"/>
          <w:numId w:val="6"/>
        </w:numPr>
        <w:ind w:left="709"/>
      </w:pPr>
      <w:r>
        <w:t xml:space="preserve">Программа имитационного моделирования </w:t>
      </w:r>
      <w:proofErr w:type="spellStart"/>
      <w:r>
        <w:t>Aimsun</w:t>
      </w:r>
      <w:proofErr w:type="spellEnd"/>
    </w:p>
    <w:p w:rsidR="00B33372" w:rsidRDefault="00B33372" w:rsidP="009B3619">
      <w:pPr>
        <w:pStyle w:val="a3"/>
        <w:numPr>
          <w:ilvl w:val="0"/>
          <w:numId w:val="6"/>
        </w:numPr>
        <w:ind w:left="709"/>
      </w:pPr>
      <w:r>
        <w:t xml:space="preserve">Какие уровни </w:t>
      </w:r>
      <w:r w:rsidR="007374BF">
        <w:t>моделирования</w:t>
      </w:r>
      <w:r>
        <w:t xml:space="preserve"> позволяет реализовывать программа </w:t>
      </w:r>
      <w:proofErr w:type="spellStart"/>
      <w:r>
        <w:t>Aimsun</w:t>
      </w:r>
      <w:proofErr w:type="spellEnd"/>
      <w:r>
        <w:t>?</w:t>
      </w:r>
    </w:p>
    <w:p w:rsidR="00B33372" w:rsidRDefault="00B33372" w:rsidP="009B3619">
      <w:pPr>
        <w:pStyle w:val="a3"/>
        <w:numPr>
          <w:ilvl w:val="0"/>
          <w:numId w:val="6"/>
        </w:numPr>
        <w:ind w:left="709"/>
      </w:pPr>
      <w:r>
        <w:t xml:space="preserve">Особенности программы имитационного моделирования PTV </w:t>
      </w:r>
      <w:proofErr w:type="spellStart"/>
      <w:r>
        <w:t>Visum</w:t>
      </w:r>
      <w:proofErr w:type="spellEnd"/>
    </w:p>
    <w:p w:rsidR="00B33372" w:rsidRDefault="00B33372" w:rsidP="009B3619">
      <w:pPr>
        <w:pStyle w:val="a3"/>
        <w:numPr>
          <w:ilvl w:val="0"/>
          <w:numId w:val="6"/>
        </w:numPr>
        <w:ind w:left="709"/>
      </w:pPr>
      <w:r>
        <w:t xml:space="preserve">Возможности использования PTV </w:t>
      </w:r>
      <w:proofErr w:type="spellStart"/>
      <w:r>
        <w:t>Visum</w:t>
      </w:r>
      <w:proofErr w:type="spellEnd"/>
    </w:p>
    <w:p w:rsidR="00B33372" w:rsidRDefault="00B33372" w:rsidP="009B3619">
      <w:pPr>
        <w:pStyle w:val="a3"/>
        <w:numPr>
          <w:ilvl w:val="0"/>
          <w:numId w:val="6"/>
        </w:numPr>
        <w:ind w:left="709"/>
      </w:pPr>
      <w:r>
        <w:t xml:space="preserve">Особенности программы имитационного моделирования PTV </w:t>
      </w:r>
      <w:proofErr w:type="spellStart"/>
      <w:r>
        <w:t>Vissim</w:t>
      </w:r>
      <w:proofErr w:type="spellEnd"/>
    </w:p>
    <w:p w:rsidR="00B33372" w:rsidRDefault="00B33372" w:rsidP="009B3619">
      <w:pPr>
        <w:pStyle w:val="a3"/>
        <w:numPr>
          <w:ilvl w:val="0"/>
          <w:numId w:val="6"/>
        </w:numPr>
        <w:ind w:left="709"/>
      </w:pPr>
      <w:r>
        <w:t xml:space="preserve">Сфера применения PTV </w:t>
      </w:r>
      <w:proofErr w:type="spellStart"/>
      <w:r>
        <w:t>Visim</w:t>
      </w:r>
      <w:proofErr w:type="spellEnd"/>
    </w:p>
    <w:p w:rsidR="00B33372" w:rsidRDefault="00B33372" w:rsidP="009B3619">
      <w:pPr>
        <w:pStyle w:val="a3"/>
        <w:numPr>
          <w:ilvl w:val="0"/>
          <w:numId w:val="6"/>
        </w:numPr>
        <w:ind w:left="709"/>
      </w:pPr>
      <w:r>
        <w:t>Классификация моделей транспортных потоков по уровню детализации</w:t>
      </w:r>
    </w:p>
    <w:p w:rsidR="00B33372" w:rsidRDefault="00B33372" w:rsidP="009B3619">
      <w:pPr>
        <w:pStyle w:val="a3"/>
        <w:numPr>
          <w:ilvl w:val="0"/>
          <w:numId w:val="6"/>
        </w:numPr>
        <w:ind w:left="709"/>
      </w:pPr>
      <w:r>
        <w:t xml:space="preserve">Характеристика макроскопических моделей </w:t>
      </w:r>
    </w:p>
    <w:p w:rsidR="00B33372" w:rsidRDefault="00B33372" w:rsidP="009B3619">
      <w:pPr>
        <w:pStyle w:val="a3"/>
        <w:numPr>
          <w:ilvl w:val="0"/>
          <w:numId w:val="6"/>
        </w:numPr>
        <w:ind w:left="709"/>
      </w:pPr>
      <w:r>
        <w:t xml:space="preserve">Характеристика </w:t>
      </w:r>
      <w:proofErr w:type="spellStart"/>
      <w:r>
        <w:t>мезоскопических</w:t>
      </w:r>
      <w:proofErr w:type="spellEnd"/>
      <w:r>
        <w:t xml:space="preserve"> моделей</w:t>
      </w:r>
    </w:p>
    <w:p w:rsidR="00B33372" w:rsidRDefault="00B33372" w:rsidP="009B3619">
      <w:pPr>
        <w:pStyle w:val="a3"/>
        <w:numPr>
          <w:ilvl w:val="0"/>
          <w:numId w:val="6"/>
        </w:numPr>
        <w:ind w:left="709"/>
      </w:pPr>
      <w:r>
        <w:t>Характеристика микроскопических моделей</w:t>
      </w:r>
    </w:p>
    <w:p w:rsidR="00B33372" w:rsidRDefault="00B33372" w:rsidP="009B3619">
      <w:pPr>
        <w:pStyle w:val="a3"/>
        <w:numPr>
          <w:ilvl w:val="0"/>
          <w:numId w:val="6"/>
        </w:numPr>
        <w:ind w:left="709"/>
      </w:pPr>
      <w:r>
        <w:t>Характеристики транспортных потоков</w:t>
      </w:r>
    </w:p>
    <w:p w:rsidR="00B33372" w:rsidRDefault="00B33372" w:rsidP="009B3619">
      <w:pPr>
        <w:pStyle w:val="a3"/>
        <w:numPr>
          <w:ilvl w:val="0"/>
          <w:numId w:val="6"/>
        </w:numPr>
        <w:ind w:left="709"/>
      </w:pPr>
      <w:r>
        <w:t>Интенсивность движения транспортных потоков</w:t>
      </w:r>
    </w:p>
    <w:p w:rsidR="00B33372" w:rsidRDefault="00B33372" w:rsidP="009B3619">
      <w:pPr>
        <w:pStyle w:val="a3"/>
        <w:numPr>
          <w:ilvl w:val="0"/>
          <w:numId w:val="6"/>
        </w:numPr>
        <w:ind w:left="709"/>
      </w:pPr>
      <w:r>
        <w:t>Состав транспортного потока</w:t>
      </w:r>
    </w:p>
    <w:p w:rsidR="00B33372" w:rsidRDefault="00B33372" w:rsidP="009B3619">
      <w:pPr>
        <w:pStyle w:val="a3"/>
        <w:numPr>
          <w:ilvl w:val="0"/>
          <w:numId w:val="6"/>
        </w:numPr>
        <w:ind w:left="709"/>
      </w:pPr>
      <w:r>
        <w:t>Плотность транспортного потока</w:t>
      </w:r>
    </w:p>
    <w:p w:rsidR="00B33372" w:rsidRDefault="00B33372" w:rsidP="009B3619">
      <w:pPr>
        <w:pStyle w:val="a3"/>
        <w:numPr>
          <w:ilvl w:val="0"/>
          <w:numId w:val="6"/>
        </w:numPr>
        <w:ind w:left="709"/>
      </w:pPr>
      <w:r>
        <w:t>Что такое пропускная способность полосы движения?</w:t>
      </w:r>
    </w:p>
    <w:p w:rsidR="00B33372" w:rsidRDefault="00B33372" w:rsidP="009B3619">
      <w:pPr>
        <w:pStyle w:val="a3"/>
        <w:numPr>
          <w:ilvl w:val="0"/>
          <w:numId w:val="6"/>
        </w:numPr>
        <w:ind w:left="709"/>
      </w:pPr>
      <w:r>
        <w:t>Что такое коэффициент загрузки полосы движения?</w:t>
      </w:r>
    </w:p>
    <w:p w:rsidR="007374BF" w:rsidRDefault="007374BF" w:rsidP="009B3619">
      <w:pPr>
        <w:pStyle w:val="a3"/>
        <w:numPr>
          <w:ilvl w:val="0"/>
          <w:numId w:val="6"/>
        </w:numPr>
        <w:ind w:left="709"/>
      </w:pPr>
      <w:r>
        <w:t>Что такое матрица корреспонденций</w:t>
      </w:r>
    </w:p>
    <w:p w:rsidR="00B33372" w:rsidRDefault="00B33372" w:rsidP="009B3619">
      <w:pPr>
        <w:pStyle w:val="a3"/>
        <w:numPr>
          <w:ilvl w:val="0"/>
          <w:numId w:val="6"/>
        </w:numPr>
        <w:ind w:left="709"/>
      </w:pPr>
      <w:r>
        <w:t>Исходные данные для моделирования</w:t>
      </w:r>
    </w:p>
    <w:p w:rsidR="007374BF" w:rsidRDefault="007374BF" w:rsidP="009B3619">
      <w:pPr>
        <w:pStyle w:val="a3"/>
        <w:numPr>
          <w:ilvl w:val="0"/>
          <w:numId w:val="6"/>
        </w:numPr>
        <w:ind w:left="709"/>
      </w:pPr>
      <w:r>
        <w:t>Перечислить транспортные исходные данные</w:t>
      </w:r>
    </w:p>
    <w:p w:rsidR="007374BF" w:rsidRPr="00B33372" w:rsidRDefault="007374BF" w:rsidP="009B3619">
      <w:pPr>
        <w:pStyle w:val="a3"/>
        <w:numPr>
          <w:ilvl w:val="0"/>
          <w:numId w:val="6"/>
        </w:numPr>
        <w:ind w:left="709"/>
      </w:pPr>
      <w:r>
        <w:t>Перечислить инфраст</w:t>
      </w:r>
      <w:r w:rsidR="00D1254E">
        <w:t>р</w:t>
      </w:r>
      <w:r>
        <w:t>уктурные исходные данные</w:t>
      </w:r>
    </w:p>
    <w:p w:rsidR="00B33372" w:rsidRPr="00B33372" w:rsidRDefault="00B33372" w:rsidP="009B3619">
      <w:pPr>
        <w:pStyle w:val="a3"/>
        <w:numPr>
          <w:ilvl w:val="0"/>
          <w:numId w:val="6"/>
        </w:numPr>
        <w:ind w:left="709"/>
      </w:pPr>
      <w:r>
        <w:t xml:space="preserve">выходные данные </w:t>
      </w:r>
      <w:proofErr w:type="spellStart"/>
      <w:r>
        <w:t>мезоскопических</w:t>
      </w:r>
      <w:proofErr w:type="spellEnd"/>
      <w:r>
        <w:t xml:space="preserve"> моделей </w:t>
      </w:r>
      <w:r w:rsidR="00D1254E" w:rsidRPr="009B3619">
        <w:rPr>
          <w:lang w:val="en-US"/>
        </w:rPr>
        <w:t>AIMSUN</w:t>
      </w:r>
    </w:p>
    <w:p w:rsidR="00B33372" w:rsidRDefault="00B33372" w:rsidP="009B3619">
      <w:pPr>
        <w:pStyle w:val="a3"/>
        <w:numPr>
          <w:ilvl w:val="0"/>
          <w:numId w:val="6"/>
        </w:numPr>
        <w:ind w:left="709"/>
      </w:pPr>
      <w:r>
        <w:t>Два подхода (</w:t>
      </w:r>
      <w:proofErr w:type="spellStart"/>
      <w:r>
        <w:t>Traffic</w:t>
      </w:r>
      <w:proofErr w:type="spellEnd"/>
      <w:r>
        <w:t xml:space="preserve"> </w:t>
      </w:r>
      <w:proofErr w:type="spellStart"/>
      <w:r>
        <w:t>State</w:t>
      </w:r>
      <w:proofErr w:type="spellEnd"/>
      <w:r>
        <w:t xml:space="preserve"> и O/D </w:t>
      </w:r>
      <w:proofErr w:type="spellStart"/>
      <w:r>
        <w:t>Matrix</w:t>
      </w:r>
      <w:proofErr w:type="spellEnd"/>
      <w:r>
        <w:t>) при моделировании движения автомобилей на микроуровне</w:t>
      </w:r>
    </w:p>
    <w:p w:rsidR="00B33372" w:rsidRPr="007374BF" w:rsidRDefault="007374BF" w:rsidP="009B3619">
      <w:pPr>
        <w:pStyle w:val="a3"/>
        <w:numPr>
          <w:ilvl w:val="0"/>
          <w:numId w:val="6"/>
        </w:numPr>
        <w:ind w:left="709"/>
      </w:pPr>
      <w:r>
        <w:t xml:space="preserve">Выходные </w:t>
      </w:r>
      <w:r w:rsidR="00B33372">
        <w:t xml:space="preserve">данные микроскопических моделей </w:t>
      </w:r>
      <w:r w:rsidR="00D1254E" w:rsidRPr="009B3619">
        <w:rPr>
          <w:lang w:val="en-US"/>
        </w:rPr>
        <w:t>AIMSUN</w:t>
      </w:r>
    </w:p>
    <w:p w:rsidR="00B33372" w:rsidRPr="00B33372" w:rsidRDefault="00B33372" w:rsidP="009B3619">
      <w:pPr>
        <w:pStyle w:val="a3"/>
        <w:numPr>
          <w:ilvl w:val="0"/>
          <w:numId w:val="6"/>
        </w:numPr>
        <w:ind w:left="709"/>
      </w:pPr>
      <w:r>
        <w:t xml:space="preserve">сравнение выходных данных микроскопических и </w:t>
      </w:r>
      <w:proofErr w:type="spellStart"/>
      <w:r>
        <w:t>мезоскопических</w:t>
      </w:r>
      <w:proofErr w:type="spellEnd"/>
      <w:r>
        <w:t xml:space="preserve"> моделей </w:t>
      </w:r>
      <w:proofErr w:type="spellStart"/>
      <w:r w:rsidRPr="009B3619">
        <w:rPr>
          <w:lang w:val="en-US"/>
        </w:rPr>
        <w:t>Aimsun</w:t>
      </w:r>
      <w:proofErr w:type="spellEnd"/>
    </w:p>
    <w:p w:rsidR="00B33372" w:rsidRDefault="00B33372" w:rsidP="009B3619">
      <w:pPr>
        <w:pStyle w:val="a3"/>
        <w:numPr>
          <w:ilvl w:val="0"/>
          <w:numId w:val="6"/>
        </w:numPr>
        <w:ind w:left="709"/>
      </w:pPr>
      <w:r>
        <w:t>Процесс (этапы) имитационного моделирования</w:t>
      </w:r>
    </w:p>
    <w:p w:rsidR="007739B4" w:rsidRDefault="007739B4" w:rsidP="009B3619">
      <w:pPr>
        <w:pStyle w:val="a3"/>
        <w:numPr>
          <w:ilvl w:val="0"/>
          <w:numId w:val="6"/>
        </w:numPr>
        <w:ind w:left="709"/>
      </w:pPr>
      <w:r>
        <w:t xml:space="preserve">Структура классической </w:t>
      </w:r>
      <w:proofErr w:type="spellStart"/>
      <w:r>
        <w:t>четырехшаговой</w:t>
      </w:r>
      <w:proofErr w:type="spellEnd"/>
      <w:r>
        <w:t xml:space="preserve"> транспортной модели</w:t>
      </w:r>
    </w:p>
    <w:p w:rsidR="007374BF" w:rsidRDefault="007374BF" w:rsidP="009B3619">
      <w:pPr>
        <w:pStyle w:val="a3"/>
        <w:numPr>
          <w:ilvl w:val="0"/>
          <w:numId w:val="6"/>
        </w:numPr>
        <w:ind w:left="709"/>
      </w:pPr>
      <w:r>
        <w:t>Что такое транспортное предложение и транспортный спрос</w:t>
      </w:r>
    </w:p>
    <w:p w:rsidR="007739B4" w:rsidRDefault="007739B4" w:rsidP="007739B4">
      <w:pPr>
        <w:pStyle w:val="a3"/>
        <w:numPr>
          <w:ilvl w:val="0"/>
          <w:numId w:val="6"/>
        </w:numPr>
        <w:ind w:left="709"/>
      </w:pPr>
      <w:r>
        <w:t>Перечень специализированного программного обеспечения</w:t>
      </w:r>
    </w:p>
    <w:p w:rsidR="007739B4" w:rsidRDefault="007739B4" w:rsidP="007739B4">
      <w:pPr>
        <w:pStyle w:val="a3"/>
        <w:numPr>
          <w:ilvl w:val="0"/>
          <w:numId w:val="6"/>
        </w:numPr>
        <w:ind w:left="709"/>
      </w:pPr>
      <w:r>
        <w:t>Что такое верификация, калибровка и валидация модели</w:t>
      </w:r>
    </w:p>
    <w:p w:rsidR="00D1254E" w:rsidRDefault="00842E8E" w:rsidP="009B3619">
      <w:pPr>
        <w:pStyle w:val="a3"/>
        <w:numPr>
          <w:ilvl w:val="0"/>
          <w:numId w:val="6"/>
        </w:numPr>
        <w:ind w:left="709"/>
      </w:pPr>
      <w:r>
        <w:t>Перечислить параметры, использующиеся для верификации модели</w:t>
      </w:r>
    </w:p>
    <w:p w:rsidR="00D1254E" w:rsidRDefault="00842E8E" w:rsidP="009B3619">
      <w:pPr>
        <w:pStyle w:val="a3"/>
        <w:numPr>
          <w:ilvl w:val="0"/>
          <w:numId w:val="6"/>
        </w:numPr>
        <w:ind w:left="709"/>
      </w:pPr>
      <w:r>
        <w:t xml:space="preserve">Перечислить параметры, использующиеся для </w:t>
      </w:r>
      <w:r>
        <w:t>калибровки</w:t>
      </w:r>
      <w:r>
        <w:t xml:space="preserve"> модели</w:t>
      </w:r>
    </w:p>
    <w:p w:rsidR="00D1254E" w:rsidRDefault="00842E8E" w:rsidP="009B3619">
      <w:pPr>
        <w:pStyle w:val="a3"/>
        <w:numPr>
          <w:ilvl w:val="0"/>
          <w:numId w:val="6"/>
        </w:numPr>
        <w:ind w:left="709"/>
      </w:pPr>
      <w:r>
        <w:lastRenderedPageBreak/>
        <w:t xml:space="preserve">Перечислить параметры, использующиеся для </w:t>
      </w:r>
      <w:r>
        <w:t>валидации</w:t>
      </w:r>
      <w:r>
        <w:t xml:space="preserve"> модели</w:t>
      </w:r>
    </w:p>
    <w:p w:rsidR="00842E8E" w:rsidRDefault="00842E8E" w:rsidP="009B3619">
      <w:pPr>
        <w:pStyle w:val="a3"/>
        <w:numPr>
          <w:ilvl w:val="0"/>
          <w:numId w:val="6"/>
        </w:numPr>
        <w:ind w:left="709"/>
      </w:pPr>
      <w:r>
        <w:t>Последовательность действий при калибровке модели</w:t>
      </w:r>
    </w:p>
    <w:p w:rsidR="00842E8E" w:rsidRDefault="00842E8E" w:rsidP="009B3619">
      <w:pPr>
        <w:pStyle w:val="a3"/>
        <w:numPr>
          <w:ilvl w:val="0"/>
          <w:numId w:val="6"/>
        </w:numPr>
        <w:ind w:left="709"/>
      </w:pPr>
      <w:r>
        <w:t>Калибровка пропускной способности</w:t>
      </w:r>
    </w:p>
    <w:p w:rsidR="00842E8E" w:rsidRDefault="00842E8E" w:rsidP="009B3619">
      <w:pPr>
        <w:pStyle w:val="a3"/>
        <w:numPr>
          <w:ilvl w:val="0"/>
          <w:numId w:val="6"/>
        </w:numPr>
        <w:ind w:left="709"/>
      </w:pPr>
      <w:r>
        <w:t>Калибровка спроса</w:t>
      </w:r>
    </w:p>
    <w:p w:rsidR="00842E8E" w:rsidRDefault="00842E8E" w:rsidP="009B3619">
      <w:pPr>
        <w:pStyle w:val="a3"/>
        <w:numPr>
          <w:ilvl w:val="0"/>
          <w:numId w:val="6"/>
        </w:numPr>
        <w:ind w:left="709"/>
      </w:pPr>
      <w:r>
        <w:t>Перечислить 3 группы параметров для калибровки</w:t>
      </w:r>
    </w:p>
    <w:p w:rsidR="00842E8E" w:rsidRDefault="00842E8E" w:rsidP="009B3619">
      <w:pPr>
        <w:pStyle w:val="a3"/>
        <w:numPr>
          <w:ilvl w:val="0"/>
          <w:numId w:val="6"/>
        </w:numPr>
        <w:ind w:left="709"/>
      </w:pPr>
      <w:r>
        <w:t>Конечная цель калибровки модели</w:t>
      </w:r>
    </w:p>
    <w:p w:rsidR="00842E8E" w:rsidRDefault="007739B4" w:rsidP="009B3619">
      <w:pPr>
        <w:pStyle w:val="a3"/>
        <w:numPr>
          <w:ilvl w:val="0"/>
          <w:numId w:val="6"/>
        </w:numPr>
        <w:ind w:left="709"/>
      </w:pPr>
      <w:r>
        <w:t>Разновидности факторов роста при расчёте перспективного спроса</w:t>
      </w:r>
    </w:p>
    <w:p w:rsidR="003A3D9C" w:rsidRDefault="003A3D9C" w:rsidP="003A3D9C">
      <w:pPr>
        <w:pStyle w:val="a3"/>
        <w:numPr>
          <w:ilvl w:val="0"/>
          <w:numId w:val="6"/>
        </w:numPr>
        <w:ind w:left="709"/>
      </w:pPr>
      <w:r>
        <w:t xml:space="preserve">Составьте схему </w:t>
      </w:r>
      <w:r w:rsidRPr="002B6F94">
        <w:rPr>
          <w:lang w:val="en-US"/>
        </w:rPr>
        <w:t>Project</w:t>
      </w:r>
      <w:r w:rsidRPr="002B6F94">
        <w:t xml:space="preserve"> (</w:t>
      </w:r>
      <w:r>
        <w:t xml:space="preserve">в </w:t>
      </w:r>
      <w:r w:rsidRPr="002B6F94">
        <w:rPr>
          <w:lang w:val="en-US"/>
        </w:rPr>
        <w:t>AIMSUN</w:t>
      </w:r>
      <w:r w:rsidRPr="002B6F94">
        <w:t>)</w:t>
      </w:r>
    </w:p>
    <w:p w:rsidR="003A3D9C" w:rsidRPr="002B6F94" w:rsidRDefault="003A3D9C" w:rsidP="003A3D9C">
      <w:pPr>
        <w:pStyle w:val="a3"/>
        <w:numPr>
          <w:ilvl w:val="0"/>
          <w:numId w:val="6"/>
        </w:numPr>
        <w:ind w:left="709"/>
      </w:pPr>
      <w:r>
        <w:t xml:space="preserve">Составьте фрагмент схемы </w:t>
      </w:r>
      <w:r w:rsidRPr="002B6F94">
        <w:rPr>
          <w:lang w:val="en-US"/>
        </w:rPr>
        <w:t>Project</w:t>
      </w:r>
      <w:r w:rsidRPr="002B6F94">
        <w:t xml:space="preserve"> (</w:t>
      </w:r>
      <w:r>
        <w:t xml:space="preserve">в </w:t>
      </w:r>
      <w:r w:rsidRPr="002B6F94">
        <w:rPr>
          <w:lang w:val="en-US"/>
        </w:rPr>
        <w:t>AIMSUN</w:t>
      </w:r>
      <w:r w:rsidRPr="002B6F94">
        <w:t>)</w:t>
      </w:r>
      <w:r>
        <w:t>, относящийся к светофорному регулированию</w:t>
      </w:r>
    </w:p>
    <w:p w:rsidR="003A3D9C" w:rsidRPr="002B6F94" w:rsidRDefault="003A3D9C" w:rsidP="003A3D9C">
      <w:pPr>
        <w:pStyle w:val="a3"/>
        <w:numPr>
          <w:ilvl w:val="0"/>
          <w:numId w:val="6"/>
        </w:numPr>
        <w:ind w:left="709"/>
      </w:pPr>
      <w:r>
        <w:t xml:space="preserve">Составьте фрагмент схемы </w:t>
      </w:r>
      <w:r w:rsidRPr="002B6F94">
        <w:rPr>
          <w:lang w:val="en-US"/>
        </w:rPr>
        <w:t>Project</w:t>
      </w:r>
      <w:r w:rsidRPr="002B6F94">
        <w:t xml:space="preserve"> (</w:t>
      </w:r>
      <w:r>
        <w:t xml:space="preserve">в </w:t>
      </w:r>
      <w:r w:rsidRPr="002B6F94">
        <w:rPr>
          <w:lang w:val="en-US"/>
        </w:rPr>
        <w:t>AIMSUN</w:t>
      </w:r>
      <w:r w:rsidRPr="002B6F94">
        <w:t>)</w:t>
      </w:r>
      <w:r>
        <w:t>, относящийся к маршрутам общественного транспорта</w:t>
      </w:r>
    </w:p>
    <w:p w:rsidR="003A3D9C" w:rsidRDefault="003A3D9C" w:rsidP="003A3D9C">
      <w:pPr>
        <w:pStyle w:val="a3"/>
        <w:numPr>
          <w:ilvl w:val="0"/>
          <w:numId w:val="6"/>
        </w:numPr>
        <w:ind w:left="709"/>
      </w:pPr>
      <w:r>
        <w:t xml:space="preserve">Составьте фрагмент схемы </w:t>
      </w:r>
      <w:r w:rsidRPr="002B6F94">
        <w:rPr>
          <w:lang w:val="en-US"/>
        </w:rPr>
        <w:t>Project</w:t>
      </w:r>
      <w:r w:rsidRPr="002B6F94">
        <w:t xml:space="preserve"> (</w:t>
      </w:r>
      <w:r>
        <w:t xml:space="preserve">в </w:t>
      </w:r>
      <w:r w:rsidRPr="002B6F94">
        <w:rPr>
          <w:lang w:val="en-US"/>
        </w:rPr>
        <w:t>AIMSUN</w:t>
      </w:r>
      <w:r w:rsidRPr="002B6F94">
        <w:t>)</w:t>
      </w:r>
      <w:r>
        <w:t>, относящийся к транспортному спросу</w:t>
      </w:r>
    </w:p>
    <w:p w:rsidR="003A3D9C" w:rsidRDefault="003A3D9C" w:rsidP="003A3D9C">
      <w:pPr>
        <w:pStyle w:val="a3"/>
        <w:numPr>
          <w:ilvl w:val="0"/>
          <w:numId w:val="6"/>
        </w:numPr>
        <w:ind w:left="709"/>
      </w:pPr>
      <w:r>
        <w:t xml:space="preserve">Составьте схему </w:t>
      </w:r>
      <w:r w:rsidRPr="002B6F94">
        <w:rPr>
          <w:lang w:val="en-US"/>
        </w:rPr>
        <w:t>Project</w:t>
      </w:r>
      <w:r w:rsidRPr="002B6F94">
        <w:t xml:space="preserve"> (</w:t>
      </w:r>
      <w:r>
        <w:t xml:space="preserve">в </w:t>
      </w:r>
      <w:r w:rsidRPr="002B6F94">
        <w:rPr>
          <w:lang w:val="en-US"/>
        </w:rPr>
        <w:t>AIMSUN</w:t>
      </w:r>
      <w:r w:rsidRPr="002B6F94">
        <w:t>)</w:t>
      </w:r>
      <w:r>
        <w:t xml:space="preserve">, включающую </w:t>
      </w:r>
      <w:r w:rsidRPr="002B6F94">
        <w:t xml:space="preserve">НЕСКОЛЬКО </w:t>
      </w:r>
      <w:r>
        <w:t>матриц корреспонденции</w:t>
      </w:r>
    </w:p>
    <w:p w:rsidR="003A3D9C" w:rsidRDefault="003A3D9C" w:rsidP="009B3619">
      <w:pPr>
        <w:pStyle w:val="a3"/>
        <w:numPr>
          <w:ilvl w:val="0"/>
          <w:numId w:val="6"/>
        </w:numPr>
        <w:ind w:left="709"/>
      </w:pPr>
      <w:r>
        <w:t xml:space="preserve">Составьте схему </w:t>
      </w:r>
      <w:r w:rsidRPr="003A3D9C">
        <w:rPr>
          <w:lang w:val="en-US"/>
        </w:rPr>
        <w:t>Project</w:t>
      </w:r>
      <w:r w:rsidRPr="002B6F94">
        <w:t xml:space="preserve"> (</w:t>
      </w:r>
      <w:r>
        <w:t xml:space="preserve">в </w:t>
      </w:r>
      <w:r w:rsidRPr="003A3D9C">
        <w:rPr>
          <w:lang w:val="en-US"/>
        </w:rPr>
        <w:t>AIMSUN</w:t>
      </w:r>
      <w:r w:rsidRPr="002B6F94">
        <w:t>)</w:t>
      </w:r>
      <w:r>
        <w:t xml:space="preserve">, включающую </w:t>
      </w:r>
      <w:r w:rsidRPr="002B6F94">
        <w:t xml:space="preserve">НЕСКОЛЬКО </w:t>
      </w:r>
      <w:r>
        <w:t>маршрутов движения общественного транспорта</w:t>
      </w:r>
      <w:bookmarkStart w:id="0" w:name="_GoBack"/>
      <w:bookmarkEnd w:id="0"/>
    </w:p>
    <w:sectPr w:rsidR="003A3D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D26BF"/>
    <w:multiLevelType w:val="hybridMultilevel"/>
    <w:tmpl w:val="3398CC36"/>
    <w:lvl w:ilvl="0" w:tplc="B6348118">
      <w:start w:val="1"/>
      <w:numFmt w:val="decimal"/>
      <w:lvlText w:val="%1"/>
      <w:lvlJc w:val="left"/>
      <w:pPr>
        <w:ind w:left="2126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70844F2"/>
    <w:multiLevelType w:val="hybridMultilevel"/>
    <w:tmpl w:val="02944D6C"/>
    <w:lvl w:ilvl="0" w:tplc="5E6E12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6747BBC"/>
    <w:multiLevelType w:val="hybridMultilevel"/>
    <w:tmpl w:val="82F433AC"/>
    <w:lvl w:ilvl="0" w:tplc="B6348118">
      <w:start w:val="1"/>
      <w:numFmt w:val="decimal"/>
      <w:lvlText w:val="%1"/>
      <w:lvlJc w:val="left"/>
      <w:pPr>
        <w:ind w:left="2126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37B53EB"/>
    <w:multiLevelType w:val="hybridMultilevel"/>
    <w:tmpl w:val="585E7AAC"/>
    <w:lvl w:ilvl="0" w:tplc="3C365F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4C1491D"/>
    <w:multiLevelType w:val="hybridMultilevel"/>
    <w:tmpl w:val="9A680330"/>
    <w:lvl w:ilvl="0" w:tplc="B6348118">
      <w:start w:val="1"/>
      <w:numFmt w:val="decimal"/>
      <w:lvlText w:val="%1"/>
      <w:lvlJc w:val="left"/>
      <w:pPr>
        <w:ind w:left="1417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82C5ADF"/>
    <w:multiLevelType w:val="hybridMultilevel"/>
    <w:tmpl w:val="BA4A247A"/>
    <w:lvl w:ilvl="0" w:tplc="3C365F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5A093A"/>
    <w:multiLevelType w:val="hybridMultilevel"/>
    <w:tmpl w:val="3D5ECC8E"/>
    <w:lvl w:ilvl="0" w:tplc="B6348118">
      <w:start w:val="1"/>
      <w:numFmt w:val="decimal"/>
      <w:lvlText w:val="%1"/>
      <w:lvlJc w:val="left"/>
      <w:pPr>
        <w:ind w:left="2126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372"/>
    <w:rsid w:val="003A3D9C"/>
    <w:rsid w:val="005979A2"/>
    <w:rsid w:val="007374BF"/>
    <w:rsid w:val="007739B4"/>
    <w:rsid w:val="00842E8E"/>
    <w:rsid w:val="009602D9"/>
    <w:rsid w:val="009B3619"/>
    <w:rsid w:val="00B33372"/>
    <w:rsid w:val="00D12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16D99"/>
  <w15:chartTrackingRefBased/>
  <w15:docId w15:val="{9E00EF13-A3BA-4ACA-8542-A3D8DE4D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602D9"/>
    <w:pPr>
      <w:spacing w:after="0" w:line="360" w:lineRule="auto"/>
      <w:ind w:firstLine="709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9602D9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02D9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02D9"/>
    <w:rPr>
      <w:rFonts w:ascii="Times New Roman" w:eastAsiaTheme="majorEastAsia" w:hAnsi="Times New Roman" w:cstheme="majorBidi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602D9"/>
    <w:rPr>
      <w:rFonts w:ascii="Times New Roman" w:eastAsiaTheme="majorEastAsia" w:hAnsi="Times New Roman" w:cstheme="majorBidi"/>
      <w:sz w:val="26"/>
      <w:szCs w:val="26"/>
    </w:rPr>
  </w:style>
  <w:style w:type="paragraph" w:styleId="a3">
    <w:name w:val="List Paragraph"/>
    <w:basedOn w:val="a"/>
    <w:uiPriority w:val="34"/>
    <w:qFormat/>
    <w:rsid w:val="007374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DoK</dc:creator>
  <cp:keywords/>
  <dc:description/>
  <cp:lastModifiedBy>DoK</cp:lastModifiedBy>
  <cp:revision>2</cp:revision>
  <dcterms:created xsi:type="dcterms:W3CDTF">2022-11-14T11:52:00Z</dcterms:created>
  <dcterms:modified xsi:type="dcterms:W3CDTF">2022-12-09T21:40:00Z</dcterms:modified>
</cp:coreProperties>
</file>